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137A48" w:rsidP="00137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A30B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.05. – 29.05</w:t>
      </w:r>
    </w:p>
    <w:p w:rsidR="00137A48" w:rsidRDefault="00137A48" w:rsidP="00137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туристическую информацию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B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 - Рестораны и кафе (месторасположение, кухня, средний чек)</w:t>
      </w:r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 - Исторические достопримечательности (месторасположение, краткая характеристика)</w:t>
      </w:r>
      <w:r w:rsidR="008A0078">
        <w:rPr>
          <w:rFonts w:ascii="Times New Roman" w:hAnsi="Times New Roman" w:cs="Times New Roman"/>
          <w:sz w:val="28"/>
          <w:szCs w:val="28"/>
        </w:rPr>
        <w:t>, в том числе музеи</w:t>
      </w:r>
    </w:p>
    <w:p w:rsidR="00137A48" w:rsidRDefault="00137A48" w:rsidP="008A00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Парки (месторасположение, краткая характеристика)</w:t>
      </w:r>
    </w:p>
    <w:p w:rsid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B72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 </w:t>
      </w:r>
      <w:r w:rsidR="00A30B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72">
        <w:rPr>
          <w:rFonts w:ascii="Times New Roman" w:hAnsi="Times New Roman" w:cs="Times New Roman"/>
          <w:sz w:val="28"/>
          <w:szCs w:val="28"/>
        </w:rPr>
        <w:t>Театры (месторасположение, краткая характеристика)</w:t>
      </w:r>
    </w:p>
    <w:p w:rsidR="00137A48" w:rsidRDefault="00A30B72" w:rsidP="00A30B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A48">
        <w:rPr>
          <w:rFonts w:ascii="Times New Roman" w:hAnsi="Times New Roman" w:cs="Times New Roman"/>
          <w:sz w:val="28"/>
          <w:szCs w:val="28"/>
        </w:rPr>
        <w:t>Общая туристическая характеристика города.</w:t>
      </w:r>
    </w:p>
    <w:p w:rsidR="00137A48" w:rsidRPr="00137A48" w:rsidRDefault="00137A48" w:rsidP="00137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7A48" w:rsidRPr="0013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5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37A48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724F5"/>
    <w:rsid w:val="00897C58"/>
    <w:rsid w:val="008A007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30B72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2020-05-24T21:10:00Z</dcterms:created>
  <dcterms:modified xsi:type="dcterms:W3CDTF">2020-05-25T13:42:00Z</dcterms:modified>
</cp:coreProperties>
</file>