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5C" w:rsidRDefault="00063A5C" w:rsidP="00063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63A5C" w:rsidRDefault="00063A5C" w:rsidP="00063A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63A5C" w:rsidRPr="00EA451D" w:rsidRDefault="00063A5C" w:rsidP="00063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063A5C" w:rsidRPr="001A3866" w:rsidRDefault="00063A5C" w:rsidP="00063A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3A5C" w:rsidRDefault="00063A5C" w:rsidP="00063A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Пирамида.</w:t>
      </w:r>
    </w:p>
    <w:p w:rsidR="00063A5C" w:rsidRDefault="00063A5C" w:rsidP="00063A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Задания</w:t>
      </w:r>
    </w:p>
    <w:p w:rsidR="00063A5C" w:rsidRDefault="00063A5C" w:rsidP="0006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A5062B">
        <w:rPr>
          <w:rFonts w:ascii="Times New Roman" w:hAnsi="Times New Roman" w:cs="Times New Roman"/>
          <w:sz w:val="28"/>
          <w:szCs w:val="28"/>
        </w:rPr>
        <w:t xml:space="preserve"> пирамиды.</w:t>
      </w:r>
    </w:p>
    <w:p w:rsidR="00063A5C" w:rsidRDefault="00063A5C" w:rsidP="0006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</w:t>
      </w:r>
      <w:r w:rsidR="00A5062B" w:rsidRPr="00A5062B">
        <w:rPr>
          <w:rFonts w:ascii="Times New Roman" w:hAnsi="Times New Roman" w:cs="Times New Roman"/>
          <w:sz w:val="28"/>
          <w:szCs w:val="28"/>
        </w:rPr>
        <w:t xml:space="preserve"> </w:t>
      </w:r>
      <w:r w:rsidR="00A5062B">
        <w:rPr>
          <w:rFonts w:ascii="Times New Roman" w:hAnsi="Times New Roman" w:cs="Times New Roman"/>
          <w:sz w:val="28"/>
          <w:szCs w:val="28"/>
        </w:rPr>
        <w:t>пирамиды.</w:t>
      </w:r>
    </w:p>
    <w:p w:rsidR="00063A5C" w:rsidRDefault="00063A5C" w:rsidP="0006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A5062B">
        <w:rPr>
          <w:rFonts w:ascii="Times New Roman" w:hAnsi="Times New Roman" w:cs="Times New Roman"/>
          <w:sz w:val="28"/>
          <w:szCs w:val="28"/>
        </w:rPr>
        <w:t>пирамид</w:t>
      </w:r>
    </w:p>
    <w:p w:rsidR="00063A5C" w:rsidRDefault="00063A5C" w:rsidP="0006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четырёхугольную</w:t>
      </w:r>
      <w:r w:rsidR="00A5062B" w:rsidRPr="00A5062B">
        <w:rPr>
          <w:rFonts w:ascii="Times New Roman" w:hAnsi="Times New Roman" w:cs="Times New Roman"/>
          <w:sz w:val="28"/>
          <w:szCs w:val="28"/>
        </w:rPr>
        <w:t xml:space="preserve"> </w:t>
      </w:r>
      <w:r w:rsidR="00A5062B">
        <w:rPr>
          <w:rFonts w:ascii="Times New Roman" w:hAnsi="Times New Roman" w:cs="Times New Roman"/>
          <w:sz w:val="28"/>
          <w:szCs w:val="28"/>
        </w:rPr>
        <w:t>пирамиду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A5C" w:rsidRDefault="00063A5C" w:rsidP="0006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чертеже указать  основные</w:t>
      </w:r>
      <w:r w:rsidR="00A5062B">
        <w:rPr>
          <w:rFonts w:ascii="Times New Roman" w:hAnsi="Times New Roman" w:cs="Times New Roman"/>
          <w:sz w:val="28"/>
          <w:szCs w:val="28"/>
        </w:rPr>
        <w:t xml:space="preserve"> величин</w:t>
      </w:r>
      <w:proofErr w:type="gramStart"/>
      <w:r w:rsidR="00A5062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A5062B">
        <w:rPr>
          <w:rFonts w:ascii="Times New Roman" w:hAnsi="Times New Roman" w:cs="Times New Roman"/>
          <w:sz w:val="28"/>
          <w:szCs w:val="28"/>
        </w:rPr>
        <w:t xml:space="preserve"> рёбра, высота, грани, апофема , основание)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A5C" w:rsidRDefault="00A5062B" w:rsidP="0006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сечение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проходящее через высоту и противоположные рёбра.</w:t>
      </w:r>
      <w:r w:rsidR="00063A5C">
        <w:rPr>
          <w:rFonts w:ascii="Times New Roman" w:hAnsi="Times New Roman" w:cs="Times New Roman"/>
          <w:sz w:val="28"/>
          <w:szCs w:val="28"/>
        </w:rPr>
        <w:t>.</w:t>
      </w:r>
    </w:p>
    <w:p w:rsidR="00063A5C" w:rsidRDefault="00063A5C" w:rsidP="0006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формулу площади поверхности 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0525"/>
    <w:multiLevelType w:val="hybridMultilevel"/>
    <w:tmpl w:val="BE1E196E"/>
    <w:lvl w:ilvl="0" w:tplc="98D0E9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5C"/>
    <w:rsid w:val="00063A5C"/>
    <w:rsid w:val="00446462"/>
    <w:rsid w:val="00726609"/>
    <w:rsid w:val="00A5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2020-06-12T17:46:00Z</dcterms:created>
  <dcterms:modified xsi:type="dcterms:W3CDTF">2020-06-12T17:54:00Z</dcterms:modified>
</cp:coreProperties>
</file>